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5" w:type="nil"/>
        <w:tblInd w:w="40" w:type="dxa"/>
        <w:tblCellMar>
          <w:left w:w="40" w:type="dxa"/>
          <w:right w:w="40" w:type="dxa"/>
        </w:tblCellMar>
        <w:tblLook w:val="0000"/>
      </w:tblPr>
      <w:tblGrid>
        <w:gridCol w:w="10716"/>
      </w:tblGrid>
      <w:tr w:rsidR="00000000" w:rsidRPr="00E92E02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E92E02" w:rsidRDefault="00E92E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"/>
                <w:szCs w:val="2"/>
              </w:rPr>
            </w:pPr>
            <w:r w:rsidRPr="00E92E02">
              <w:rPr>
                <w:rFonts w:ascii="Times New Roman" w:eastAsiaTheme="minorEastAsia" w:hAnsi="Times New Roman"/>
                <w:sz w:val="2"/>
                <w:szCs w:val="2"/>
              </w:rPr>
              <w:t>\ql</w:t>
            </w:r>
            <w:r w:rsidR="006A46AB" w:rsidRPr="00E92E02">
              <w:rPr>
                <w:rFonts w:ascii="Times New Roman" w:eastAsiaTheme="minorEastAsia" w:hAnsi="Times New Roman"/>
                <w:sz w:val="2"/>
                <w:szCs w:val="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99.8pt;height:70.7pt">
                  <v:imagedata r:id="rId6" o:title=""/>
                </v:shape>
              </w:pict>
            </w:r>
          </w:p>
          <w:p w:rsidR="00000000" w:rsidRPr="00E92E02" w:rsidRDefault="00E92E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"/>
                <w:szCs w:val="2"/>
              </w:rPr>
            </w:pPr>
          </w:p>
        </w:tc>
      </w:tr>
      <w:tr w:rsidR="00000000" w:rsidRPr="00E92E02">
        <w:tblPrEx>
          <w:tblCellMar>
            <w:top w:w="0" w:type="dxa"/>
            <w:bottom w:w="0" w:type="dxa"/>
          </w:tblCellMar>
        </w:tblPrEx>
        <w:trPr>
          <w:cantSplit/>
          <w:trHeight w:hRule="exact" w:val="9934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E92E02" w:rsidRDefault="00E92E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Theme="minorEastAsia" w:hAnsi="Tahoma" w:cs="Tahoma"/>
                <w:sz w:val="48"/>
                <w:szCs w:val="48"/>
              </w:rPr>
            </w:pPr>
            <w:r w:rsidRPr="00E92E02">
              <w:rPr>
                <w:rFonts w:ascii="Tahoma" w:eastAsiaTheme="minorEastAsia" w:hAnsi="Tahoma" w:cs="Tahoma"/>
                <w:sz w:val="48"/>
                <w:szCs w:val="48"/>
              </w:rPr>
              <w:t>Приказ Минобрнауки России от 08.04.2014 N 293</w:t>
            </w:r>
            <w:r w:rsidRPr="00E92E02">
              <w:rPr>
                <w:rFonts w:ascii="Tahoma" w:eastAsiaTheme="minorEastAsia" w:hAnsi="Tahoma" w:cs="Tahoma"/>
                <w:sz w:val="48"/>
                <w:szCs w:val="48"/>
              </w:rPr>
              <w:br/>
              <w:t>"Об утверждении Порядка приема на обучение по образовательным программам дошкольного образования"</w:t>
            </w:r>
            <w:r w:rsidRPr="00E92E02">
              <w:rPr>
                <w:rFonts w:ascii="Tahoma" w:eastAsiaTheme="minorEastAsia" w:hAnsi="Tahoma" w:cs="Tahoma"/>
                <w:sz w:val="48"/>
                <w:szCs w:val="48"/>
              </w:rPr>
              <w:br/>
              <w:t>(Зарегистрировано в Минюсте России 12.05.2014 N 32220)</w:t>
            </w:r>
          </w:p>
          <w:p w:rsidR="00000000" w:rsidRPr="00E92E02" w:rsidRDefault="00E92E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Theme="minorEastAsia" w:hAnsi="Tahoma" w:cs="Tahoma"/>
                <w:sz w:val="48"/>
                <w:szCs w:val="48"/>
              </w:rPr>
            </w:pPr>
          </w:p>
        </w:tc>
      </w:tr>
      <w:tr w:rsidR="00000000" w:rsidRPr="00E92E02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E92E02" w:rsidRDefault="00E92E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Theme="minorEastAsia" w:hAnsi="Tahoma" w:cs="Tahoma"/>
                <w:sz w:val="28"/>
                <w:szCs w:val="28"/>
              </w:rPr>
            </w:pPr>
            <w:r w:rsidRPr="00E92E02">
              <w:rPr>
                <w:rFonts w:ascii="Tahoma" w:eastAsiaTheme="minorEastAsia" w:hAnsi="Tahoma" w:cs="Tahoma"/>
                <w:sz w:val="28"/>
                <w:szCs w:val="28"/>
              </w:rPr>
              <w:t xml:space="preserve">Документ предоставлен </w:t>
            </w:r>
            <w:hyperlink r:id="rId7" w:history="1">
              <w:r w:rsidRPr="00E92E02">
                <w:rPr>
                  <w:rFonts w:ascii="Tahoma" w:eastAsiaTheme="minorEastAsia" w:hAnsi="Tahoma" w:cs="Tahoma"/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</w:hyperlink>
            <w:r w:rsidRPr="00E92E02">
              <w:rPr>
                <w:rFonts w:ascii="Tahoma" w:eastAsiaTheme="minorEastAsia" w:hAnsi="Tahoma" w:cs="Tahoma"/>
                <w:b/>
                <w:bCs/>
                <w:sz w:val="28"/>
                <w:szCs w:val="28"/>
              </w:rPr>
              <w:br/>
            </w:r>
            <w:r w:rsidRPr="00E92E02">
              <w:rPr>
                <w:rFonts w:ascii="Tahoma" w:eastAsiaTheme="minorEastAsia" w:hAnsi="Tahoma" w:cs="Tahoma"/>
                <w:b/>
                <w:bCs/>
                <w:sz w:val="28"/>
                <w:szCs w:val="28"/>
              </w:rPr>
              <w:br/>
            </w:r>
            <w:hyperlink r:id="rId8" w:history="1">
              <w:r w:rsidRPr="00E92E02">
                <w:rPr>
                  <w:rFonts w:ascii="Tahoma" w:eastAsiaTheme="minorEastAsia" w:hAnsi="Tahoma" w:cs="Tahoma"/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 w:rsidRPr="00E92E02">
              <w:rPr>
                <w:rFonts w:ascii="Tahoma" w:eastAsiaTheme="minorEastAsia" w:hAnsi="Tahoma" w:cs="Tahoma"/>
                <w:b/>
                <w:bCs/>
                <w:sz w:val="28"/>
                <w:szCs w:val="28"/>
              </w:rPr>
              <w:br/>
            </w:r>
            <w:r w:rsidRPr="00E92E02">
              <w:rPr>
                <w:rFonts w:ascii="Tahoma" w:eastAsiaTheme="minorEastAsia" w:hAnsi="Tahoma" w:cs="Tahoma"/>
                <w:b/>
                <w:bCs/>
                <w:sz w:val="28"/>
                <w:szCs w:val="28"/>
              </w:rPr>
              <w:br/>
            </w:r>
            <w:r w:rsidRPr="00E92E02">
              <w:rPr>
                <w:rFonts w:ascii="Tahoma" w:eastAsiaTheme="minorEastAsia" w:hAnsi="Tahoma" w:cs="Tahoma"/>
                <w:sz w:val="28"/>
                <w:szCs w:val="28"/>
              </w:rPr>
              <w:t>Дата сохранения: 14.07.2014</w:t>
            </w:r>
          </w:p>
          <w:p w:rsidR="00000000" w:rsidRPr="00E92E02" w:rsidRDefault="00E92E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eastAsiaTheme="minorEastAsia" w:hAnsi="Tahoma" w:cs="Tahoma"/>
                <w:sz w:val="28"/>
                <w:szCs w:val="28"/>
              </w:rPr>
            </w:pPr>
          </w:p>
        </w:tc>
      </w:tr>
    </w:tbl>
    <w:p w:rsidR="00000000" w:rsidRDefault="00E92E0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00000">
          <w:type w:val="continuous"/>
          <w:pgSz w:w="11906" w:h="16838"/>
          <w:pgMar w:top="0" w:right="595" w:bottom="0" w:left="595" w:header="0" w:footer="0" w:gutter="0"/>
          <w:cols w:space="720"/>
          <w:noEndnote/>
        </w:sectPr>
      </w:pPr>
    </w:p>
    <w:p w:rsidR="00000000" w:rsidRDefault="00E92E02">
      <w:pPr>
        <w:pStyle w:val="ConsPlusNormal"/>
        <w:jc w:val="both"/>
        <w:outlineLvl w:val="0"/>
      </w:pPr>
    </w:p>
    <w:p w:rsidR="00000000" w:rsidRDefault="00E92E02">
      <w:pPr>
        <w:pStyle w:val="ConsPlusNormal"/>
        <w:outlineLvl w:val="0"/>
      </w:pPr>
      <w:bookmarkStart w:id="0" w:name="Par1"/>
      <w:bookmarkEnd w:id="0"/>
      <w:r>
        <w:t>Зарегистрировано в Минюсте России 12 мая 2014 г. N 32220</w:t>
      </w:r>
    </w:p>
    <w:p w:rsidR="00000000" w:rsidRDefault="00E92E02">
      <w:pPr>
        <w:pStyle w:val="ConsPlusNormal"/>
        <w:pBdr>
          <w:bottom w:val="single" w:sz="6" w:space="0" w:color="auto"/>
        </w:pBdr>
        <w:rPr>
          <w:sz w:val="5"/>
          <w:szCs w:val="5"/>
        </w:rPr>
      </w:pPr>
    </w:p>
    <w:p w:rsidR="00000000" w:rsidRDefault="00E92E02">
      <w:pPr>
        <w:pStyle w:val="ConsPlusNormal"/>
        <w:jc w:val="both"/>
      </w:pP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МИНИСТЕРСТВО ОБРАЗОВАНИЯ И НАУКИ РОССИЙСКОЙ ФЕДЕРАЦИИ</w:t>
      </w: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ПРИКАЗ</w:t>
      </w: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от 8 апреля 2014 г. N 293</w:t>
      </w: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ОБ УТВЕРЖДЕНИИ ПОРЯДКА</w:t>
      </w: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ПРИЕМА НА ОБУЧЕНИЕ ПО ОБРАЗОВАТЕЛЬНЫМ ПРОГРАММАМ</w:t>
      </w: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ДОШКОЛЬНОГО ОБРАЗОВАНИЯ</w:t>
      </w:r>
    </w:p>
    <w:p w:rsidR="00000000" w:rsidRDefault="00E92E02">
      <w:pPr>
        <w:pStyle w:val="ConsPlusNormal"/>
        <w:jc w:val="both"/>
      </w:pPr>
    </w:p>
    <w:p w:rsidR="00000000" w:rsidRDefault="00E92E02">
      <w:pPr>
        <w:pStyle w:val="ConsPlusNormal"/>
        <w:ind w:firstLine="540"/>
        <w:jc w:val="both"/>
      </w:pPr>
      <w:r>
        <w:t>В соответст</w:t>
      </w:r>
      <w:r>
        <w:t>вии с частью 8 статьи 55 Федерального закона от 29 декабря 2012 г. N 273-ФЗ "Об образовании в Российской Федерации" (Собрание законодательства Российской Федерации, 2012, N 53, ст. 7598; 2013, N 19, ст. 2326; N 23, ст. 2878; N 30, ст. 4036; N 48, ст. 6165;</w:t>
      </w:r>
      <w:r>
        <w:t xml:space="preserve"> 2014, N 6, ст. 562, ст. 566) и подпунктом 5.2.30 Положения о Министерстве образования и науки Российской Федерации, утвержденного постановлением Правительства Российской Федерации от 3 июня 2013 г. N 466 (Собрание законодательства Российской Федерации, 20</w:t>
      </w:r>
      <w:r>
        <w:t>13, N 23, ст. 2923; N 33, ст. 4386; N 37, ст. 4702; 2014, N 2, ст. 126; N 6, ст. 582), приказываю:</w:t>
      </w:r>
    </w:p>
    <w:p w:rsidR="00000000" w:rsidRDefault="00E92E02">
      <w:pPr>
        <w:pStyle w:val="ConsPlusNormal"/>
        <w:ind w:firstLine="540"/>
        <w:jc w:val="both"/>
      </w:pPr>
      <w:r>
        <w:t xml:space="preserve">Утвердить прилагаемый </w:t>
      </w:r>
      <w:hyperlink w:anchor="Par30" w:tooltip="Ссылка на текущий документ" w:history="1">
        <w:r>
          <w:rPr>
            <w:color w:val="0000FF"/>
          </w:rPr>
          <w:t>Порядок</w:t>
        </w:r>
      </w:hyperlink>
      <w:r>
        <w:t xml:space="preserve"> приема на обучение по образовательным программам дошкольного образования.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jc w:val="right"/>
      </w:pPr>
      <w:r>
        <w:t>Министр</w:t>
      </w:r>
    </w:p>
    <w:p w:rsidR="00000000" w:rsidRDefault="00E92E02">
      <w:pPr>
        <w:pStyle w:val="ConsPlusNormal"/>
        <w:jc w:val="right"/>
      </w:pPr>
      <w:r>
        <w:t>Д.В.ЛИВАНОВ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jc w:val="right"/>
        <w:outlineLvl w:val="0"/>
      </w:pPr>
      <w:bookmarkStart w:id="1" w:name="Par23"/>
      <w:bookmarkEnd w:id="1"/>
      <w:r>
        <w:t>Приложение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jc w:val="right"/>
      </w:pPr>
      <w:r>
        <w:t>Утвержден</w:t>
      </w:r>
    </w:p>
    <w:p w:rsidR="00000000" w:rsidRDefault="00E92E02">
      <w:pPr>
        <w:pStyle w:val="ConsPlusNormal"/>
        <w:jc w:val="right"/>
      </w:pPr>
      <w:r>
        <w:t>приказом Министерства образования</w:t>
      </w:r>
    </w:p>
    <w:p w:rsidR="00000000" w:rsidRDefault="00E92E02">
      <w:pPr>
        <w:pStyle w:val="ConsPlusNormal"/>
        <w:jc w:val="right"/>
      </w:pPr>
      <w:r>
        <w:t>и науки Российской Федерации</w:t>
      </w:r>
    </w:p>
    <w:p w:rsidR="00000000" w:rsidRDefault="00E92E02">
      <w:pPr>
        <w:pStyle w:val="ConsPlusNormal"/>
        <w:jc w:val="right"/>
      </w:pPr>
      <w:r>
        <w:t>от 8 апреля 2014 г. N 293</w:t>
      </w:r>
    </w:p>
    <w:p w:rsidR="00000000" w:rsidRDefault="00E92E02">
      <w:pPr>
        <w:pStyle w:val="ConsPlusNormal"/>
        <w:jc w:val="both"/>
      </w:pP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bookmarkStart w:id="2" w:name="Par30"/>
      <w:bookmarkEnd w:id="2"/>
      <w:r>
        <w:rPr>
          <w:b/>
          <w:bCs/>
          <w:sz w:val="16"/>
          <w:szCs w:val="16"/>
        </w:rPr>
        <w:t>ПОРЯДОК</w:t>
      </w: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ПРИЕМА НА ОБУЧЕНИЕ ПО ОБРАЗОВАТЕЛЬНЫМ ПРОГРАММАМ</w:t>
      </w:r>
    </w:p>
    <w:p w:rsidR="00000000" w:rsidRDefault="00E92E02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ДОШКОЛЬНОГО ОБРАЗОВАНИЯ</w:t>
      </w:r>
    </w:p>
    <w:p w:rsidR="00000000" w:rsidRDefault="00E92E02">
      <w:pPr>
        <w:pStyle w:val="ConsPlusNormal"/>
        <w:jc w:val="center"/>
      </w:pPr>
    </w:p>
    <w:p w:rsidR="00000000" w:rsidRDefault="00E92E02">
      <w:pPr>
        <w:pStyle w:val="ConsPlusNormal"/>
        <w:ind w:firstLine="540"/>
        <w:jc w:val="both"/>
      </w:pPr>
      <w:r>
        <w:t xml:space="preserve">1. Настоящий Порядок приема на обучение по образовательным программам дошкольного образования (далее - Порядок) определяет правила приема граждан Российской Федерации в организации, осуществляющие образовательную деятельность по образовательным программам </w:t>
      </w:r>
      <w:r>
        <w:t>дошкольного образования (далее - образовательные организации).</w:t>
      </w:r>
    </w:p>
    <w:p w:rsidR="00000000" w:rsidRDefault="00E92E02">
      <w:pPr>
        <w:pStyle w:val="ConsPlusNormal"/>
        <w:ind w:firstLine="540"/>
        <w:jc w:val="both"/>
      </w:pPr>
      <w:r>
        <w:t>2. Прием иностранных граждан и лиц без гражданства, в том числе соотечественников за рубежом, в образовательные организации за счет бюджетных ассигнований федерального бюджета, бюджетов субъект</w:t>
      </w:r>
      <w:r>
        <w:t>ов Российской Федерации и местных бюджетов осуществляется в соответствии с международными договорами Российской Федерации, Федеральным законом от 29 декабря 2012 г. N 273-ФЗ "Об образовании в Российской Федерации" (Собрание законодательства Российской Феде</w:t>
      </w:r>
      <w:r>
        <w:t>рации, 2012, N 53, ст. 7598; 2013, N 19, ст. 2326; N 23, ст. 2878; N 27, ст. 3462; N 30, ст. 4036; N 48, ст. 6165; 2014, N 6, ст. 562, ст. 566) и настоящим Порядком.</w:t>
      </w:r>
    </w:p>
    <w:p w:rsidR="00000000" w:rsidRDefault="00E92E02">
      <w:pPr>
        <w:pStyle w:val="ConsPlusNormal"/>
        <w:ind w:firstLine="540"/>
        <w:jc w:val="both"/>
      </w:pPr>
      <w:r>
        <w:t>3. Правила приема в конкретную образовательную организацию устанавливаются в части, не уре</w:t>
      </w:r>
      <w:r>
        <w:t>гулированной законодательством об образовании, образовательной организацией самостоятельно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&lt;1&gt; Часть 9 статьи 55 Федерального закона от 29 декабря 2012 г. N 273-ФЗ "Об образовании в Российской Федерации" (Собрание зако</w:t>
      </w:r>
      <w:r>
        <w:t>нодательства Российской Федерации, 2012, N 53, ст. 7598; 2013, N 19, ст. 2326; N 23, ст. 2878; N 27, ст. 3462; N 30, ст. 4036; N 48, ст. 6165; 2014, N 6, ст. 562, ст. 566).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 xml:space="preserve">Прием граждан на обучение по образовательным программам дошкольного образования в </w:t>
      </w:r>
      <w:r>
        <w:t>филиале образовательной организации осуществляется в соответствии с правилами приема на обучение в образовательной организации.</w:t>
      </w:r>
    </w:p>
    <w:p w:rsidR="00000000" w:rsidRDefault="00E92E02">
      <w:pPr>
        <w:pStyle w:val="ConsPlusNormal"/>
        <w:ind w:firstLine="540"/>
        <w:jc w:val="both"/>
      </w:pPr>
      <w:r>
        <w:t>4. Правила приема в образовательные организации должны обеспечивать прием в образовательную организацию всех граждан, имеющих пр</w:t>
      </w:r>
      <w:r>
        <w:t>аво на получение дошкольного образования.</w:t>
      </w:r>
    </w:p>
    <w:p w:rsidR="00000000" w:rsidRDefault="00E92E02">
      <w:pPr>
        <w:pStyle w:val="ConsPlusNormal"/>
        <w:ind w:firstLine="540"/>
        <w:jc w:val="both"/>
      </w:pPr>
      <w:r>
        <w:t>Правила приема в государственные и муниципальные образовательные организации должны обеспечивать также прием в образовательную организацию граждан, имеющих право на получение дошкольного образования и проживающих н</w:t>
      </w:r>
      <w:r>
        <w:t>а территории, за которой закреплена указанная образовательная организация (далее - закрепленная территория)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&lt;1&gt; Части 2 и 3 статьи 67 Федерального закона от 29 декабря 2012 г. N 273-ФЗ "Об образовании в Российской Феде</w:t>
      </w:r>
      <w:r>
        <w:t>рации" (Собрание законодательства Российской Федерации, 2012, N 53, ст. 7598; 2013, N 19, ст. 2326; N 23, ст. 2878; N 27, ст. 3462; N 30, ст. 4036; N 48, ст. 6165; 2014, N 6, ст. 562, ст. 566).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В субъектах Российской Федерации - городах федерального значе</w:t>
      </w:r>
      <w:r>
        <w:t>ния Москве и Санкт-Петербурге полномочия органов местного самоуправления внутригородских муниципальных образований в сфере образования, в том числе по закреплению образовательных организаций субъектов Российской Федерации за конкретными территориями, устан</w:t>
      </w:r>
      <w:r>
        <w:t>авливаются законами субъектов Российской Федерации - городов федерального значения Москвы и Санкт-Петербурга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&lt;1&gt; Часть 2 статьи 9 Федерального закона от 29 декабря 2012 г. N 273-ФЗ "Об образовании в Российской Федераци</w:t>
      </w:r>
      <w:r>
        <w:t>и" (Собрание законодательства Российской Федерации, 2012, N 53, ст. 7598; 2013, N 19, ст. 2326; N 23, ст. 2878; N 30, ст. 4036; N 48, ст. 6165; 2014, N 6, ст. 562, ст. 566).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5. В приеме в государственную или муниципальную образовательную организацию может</w:t>
      </w:r>
      <w:r>
        <w:t xml:space="preserve"> быть отказано только по причине отсутствия в ней свободных мест, за исключением случаев, предусмотренных статьей 88 Федерального закона от 29 декабря 2012 г. N 273-ФЗ "Об образовании в Российской Федерации" (Собрание законодательства Российской Федерации,</w:t>
      </w:r>
      <w:r>
        <w:t xml:space="preserve"> 2012, N 53, ст. 7598; 2013, N 19, ст. 2326; N 23, ст. 2878; N 27, ст. 3462; N 30, ст. 4036; N 48, ст. 6165; 2014, N 6, ст. 562, ст. 566). В случае отсутствия мест в государственной или муниципальной образовательной организации родители (законные представи</w:t>
      </w:r>
      <w:r>
        <w:t>тели) ребенка для решения вопроса о его устройстве в другую общеобразовательную организацию обращаются непосредственно в орган исполнительной власти субъекта Российской Федерации, осуществляющий государственное управление в сфере образования, или орган мес</w:t>
      </w:r>
      <w:r>
        <w:t>тного самоуправления, осуществляющий управление в сфере образования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&lt;1&gt; Часть 4 статьи 6</w:t>
      </w:r>
      <w:r>
        <w:t xml:space="preserve">7 Федерального закона от 29 декабря 2012 г. N 273-ФЗ "Об образовании в Российской Федерации" (Собрание законодательства Российской Федерации, 2012, N 53, ст. 7598; 2013, N 19, ст. 2326; N 23, ст. 2878; N 27, ст. 3462; N 30, ст. 4036; N 48, ст. 6165; 2014, </w:t>
      </w:r>
      <w:r>
        <w:t>N 6, ст. 562, ст. 566).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6. Образовательная организация обязана ознакомить родителей (законных представителей) со своим уставом, лицензией на осуществление образовательной деятельности, с образовательными программами и другими документами, регламентирующим</w:t>
      </w:r>
      <w:r>
        <w:t>и организацию и осуществление образовательной деятельности, права и обязанности воспитанников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&lt;1&gt; Часть 2 статьи 55 Федерального закона от 29 декабря 2012 г. N 273-ФЗ "Об образовании в Российской Федерации" (Собрание з</w:t>
      </w:r>
      <w:r>
        <w:t>аконодательства Российской Федерации, 2012, N 53, ст. 7598; 2013, N 19, ст. 2326; N 23, ст. 2878; N 27, ст. 3462; N 30, ст. 4036; N 48, ст. 6165; 2014, N 6, ст. 562, ст. 566).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Государственные и муниципальные образовательные организации размещают распоряди</w:t>
      </w:r>
      <w:r>
        <w:t>тельный акт органа местного самоуправления муниципального района, городского округа (в городах федерального значения - акт органа, определенного законами этих субъектов Российской Федерации) о закреплении образовательных организаций за конкретными территор</w:t>
      </w:r>
      <w:r>
        <w:t>иями муниципального района, городского округа, издаваемый не позднее 1 апреля текущего года &lt;1&gt; (далее - распорядительный акт о закрепленной территории).</w:t>
      </w:r>
    </w:p>
    <w:p w:rsidR="00000000" w:rsidRDefault="00E92E02">
      <w:pPr>
        <w:pStyle w:val="ConsPlusNormal"/>
        <w:ind w:firstLine="540"/>
        <w:jc w:val="both"/>
      </w:pPr>
      <w:r>
        <w:lastRenderedPageBreak/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 xml:space="preserve">&lt;1&gt; Для распорядительных актов о закрепленной территории, издаваемых </w:t>
      </w:r>
      <w:r>
        <w:t>в 2014 году, срок издания - не позднее 1 мая.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Копии указанных документов, информация о сроках приема документов размещаются на информационном стенде образовательной организации и на официальном сайте образовательной организации в сети Интернет. Факт ознак</w:t>
      </w:r>
      <w:r>
        <w:t>омления родителей (законных представителей) ребенка с указанными документами фиксируется в заявлении о приеме в образовательную организацию и заверяется личной подписью родителей (законных представителей) ребенка.</w:t>
      </w:r>
    </w:p>
    <w:p w:rsidR="00000000" w:rsidRDefault="00E92E02">
      <w:pPr>
        <w:pStyle w:val="ConsPlusNormal"/>
        <w:ind w:firstLine="540"/>
        <w:jc w:val="both"/>
      </w:pPr>
      <w:r>
        <w:t>7. Прием в образовательную организацию осу</w:t>
      </w:r>
      <w:r>
        <w:t>ществляется в течение всего календарного года при наличии свободных мест.</w:t>
      </w:r>
    </w:p>
    <w:p w:rsidR="00000000" w:rsidRDefault="00E92E02">
      <w:pPr>
        <w:pStyle w:val="ConsPlusNormal"/>
        <w:ind w:firstLine="540"/>
        <w:jc w:val="both"/>
      </w:pPr>
      <w:bookmarkStart w:id="3" w:name="Par64"/>
      <w:bookmarkEnd w:id="3"/>
      <w:r>
        <w:t>8. Документы о приеме подаются в образовательную организацию, в которую получено направление в рамках реализации государственной и муниципальной услуги, предоставляемой орг</w:t>
      </w:r>
      <w:r>
        <w:t xml:space="preserve">анами исполнительной власти субъектов Российской Федерации и органами местного самоуправления, по приему заявлений, постановке на учет и зачислению детей в образовательные организации, реализующие основную образовательную программу дошкольного образования </w:t>
      </w:r>
      <w:r>
        <w:t>(детские сады)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&lt;1&gt; Пункт 2 сводного перечня первоочередных государственных и муниципальных услуг, предоставляемых органами исполнительной власти субъектов Российской Федерации и органами местного самоуправления в элект</w:t>
      </w:r>
      <w:r>
        <w:t>ронном виде, а также услуг, предоставляемых в электронном виде учреждениями и организациями субъектов Российской Федерации и муниципальными учреждениями и организациями, утвержденного распоряжением Правительства Российской Федерации от 17 декабря 2009 г. N</w:t>
      </w:r>
      <w:r>
        <w:t xml:space="preserve"> 1993-р (Собрание законодательства Российской Федерации, 2009, N 52, ст. 6626; 2010, N 37, ст. 4777; 2012, N 2, ст. 375).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bookmarkStart w:id="4" w:name="Par68"/>
      <w:bookmarkEnd w:id="4"/>
      <w:r>
        <w:t>9. Прием в образовательную организацию осуществляется по личному заявлению родителя (законного представителя) ребенка при п</w:t>
      </w:r>
      <w:r>
        <w:t>редъявлении оригинала документа, удостоверяющего личность родителя (законного представителя), либо оригинала документа, удостоверяющего личность иностранного гражданина и лица без гражданства в Российской Федерации в соответствии со статьей 10 Федерального</w:t>
      </w:r>
      <w:r>
        <w:t xml:space="preserve"> закона от 25 июля 2002 г. N 115-ФЗ "О правовом положении иностранных граждан в Российской Федерации" (Собрание законодательства Российской Федерации, 2002, N 30, ст. 3032).</w:t>
      </w:r>
    </w:p>
    <w:p w:rsidR="00000000" w:rsidRDefault="00E92E02">
      <w:pPr>
        <w:pStyle w:val="ConsPlusNormal"/>
        <w:ind w:firstLine="540"/>
        <w:jc w:val="both"/>
      </w:pPr>
      <w:r>
        <w:t xml:space="preserve">Образовательная организация может осуществлять прием указанного заявления в форме </w:t>
      </w:r>
      <w:r>
        <w:t>электронного документа с использованием информационно-телекоммуникационных сетей общего пользования.</w:t>
      </w:r>
    </w:p>
    <w:p w:rsidR="00000000" w:rsidRDefault="00E92E02">
      <w:pPr>
        <w:pStyle w:val="ConsPlusNormal"/>
        <w:ind w:firstLine="540"/>
        <w:jc w:val="both"/>
      </w:pPr>
      <w:r>
        <w:t>В заявлении родителями (законными представителями) ребенка указываются следующие сведения:</w:t>
      </w:r>
    </w:p>
    <w:p w:rsidR="00000000" w:rsidRDefault="00E92E02">
      <w:pPr>
        <w:pStyle w:val="ConsPlusNormal"/>
        <w:ind w:firstLine="540"/>
        <w:jc w:val="both"/>
      </w:pPr>
      <w:r>
        <w:t>а) фамилия, имя, отчество (последнее - при наличии) ребенка;</w:t>
      </w:r>
    </w:p>
    <w:p w:rsidR="00000000" w:rsidRDefault="00E92E02">
      <w:pPr>
        <w:pStyle w:val="ConsPlusNormal"/>
        <w:ind w:firstLine="540"/>
        <w:jc w:val="both"/>
      </w:pPr>
      <w:r>
        <w:t xml:space="preserve">б) </w:t>
      </w:r>
      <w:r>
        <w:t>дата и место рождения ребенка;</w:t>
      </w:r>
    </w:p>
    <w:p w:rsidR="00000000" w:rsidRDefault="00E92E02">
      <w:pPr>
        <w:pStyle w:val="ConsPlusNormal"/>
        <w:ind w:firstLine="540"/>
        <w:jc w:val="both"/>
      </w:pPr>
      <w:r>
        <w:t>в) фамилия, имя, отчество (последнее - при наличии) родителей (законных представителей) ребенка;</w:t>
      </w:r>
    </w:p>
    <w:p w:rsidR="00000000" w:rsidRDefault="00E92E02">
      <w:pPr>
        <w:pStyle w:val="ConsPlusNormal"/>
        <w:ind w:firstLine="540"/>
        <w:jc w:val="both"/>
      </w:pPr>
      <w:r>
        <w:t>г) адрес места жительства ребенка, его родителей (законных представителей);</w:t>
      </w:r>
    </w:p>
    <w:p w:rsidR="00000000" w:rsidRDefault="00E92E02">
      <w:pPr>
        <w:pStyle w:val="ConsPlusNormal"/>
        <w:ind w:firstLine="540"/>
        <w:jc w:val="both"/>
      </w:pPr>
      <w:r>
        <w:t>д) контактные телефоны родителей (законных представи</w:t>
      </w:r>
      <w:r>
        <w:t>телей) ребенка.</w:t>
      </w:r>
    </w:p>
    <w:p w:rsidR="00000000" w:rsidRDefault="00E92E02">
      <w:pPr>
        <w:pStyle w:val="ConsPlusNormal"/>
        <w:ind w:firstLine="540"/>
        <w:jc w:val="both"/>
      </w:pPr>
      <w:r>
        <w:t>Примерная форма заявления размещается образовательной организацией на информационном стенде и на официальном сайте образовательной организации в сети Интернет.</w:t>
      </w:r>
    </w:p>
    <w:p w:rsidR="00000000" w:rsidRDefault="00E92E02">
      <w:pPr>
        <w:pStyle w:val="ConsPlusNormal"/>
        <w:ind w:firstLine="540"/>
        <w:jc w:val="both"/>
      </w:pPr>
      <w:r>
        <w:t>Прием детей, впервые поступающих в образовательную организацию, осуществляется н</w:t>
      </w:r>
      <w:r>
        <w:t>а основании медицинского заключения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</w:t>
      </w:r>
      <w:r>
        <w:t>1&gt; Пункт 11.1 Постановления Главного государственного санитарного врача Российской Федерации от 15 мая 2013 г. N 26 "Об утверждении СанПиН 2.4.1.3049-13 "Санитарно-эпидемиологические требования к устройству, содержанию и организации режима работы дошкольны</w:t>
      </w:r>
      <w:r>
        <w:t>х образовательных организаций" (зарегистрировано в Министерстве юстиции Российской Федерации 29 мая 2013 г., регистрационный N 28564).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Для приема в образовательную организацию:</w:t>
      </w:r>
    </w:p>
    <w:p w:rsidR="00000000" w:rsidRDefault="00E92E02">
      <w:pPr>
        <w:pStyle w:val="ConsPlusNormal"/>
        <w:ind w:firstLine="540"/>
        <w:jc w:val="both"/>
      </w:pPr>
      <w:r>
        <w:t>а) родители (законные представители) детей, проживающих на закрепленной террит</w:t>
      </w:r>
      <w:r>
        <w:t xml:space="preserve">ории, для зачисления ребенка в образовательную организацию дополнительно предъявляют оригинал свидетельства о рождении ребенка или документ, подтверждающий родство заявителя (или законность представления </w:t>
      </w:r>
      <w:r>
        <w:lastRenderedPageBreak/>
        <w:t>прав ребенка), свидетельство о регистрации ребенка п</w:t>
      </w:r>
      <w:r>
        <w:t>о месту жительства или по месту пребывания на закрепленной территории или документ, содержащий сведения о регистрации ребенка по месту жительства или по месту пребывания;</w:t>
      </w:r>
    </w:p>
    <w:p w:rsidR="00000000" w:rsidRDefault="00E92E02">
      <w:pPr>
        <w:pStyle w:val="ConsPlusNormal"/>
        <w:ind w:firstLine="540"/>
        <w:jc w:val="both"/>
      </w:pPr>
      <w:r>
        <w:t>б) родители (законные представители) детей, не проживающих на закрепленной территории</w:t>
      </w:r>
      <w:r>
        <w:t>, дополнительно предъявляют свидетельство о рождении ребенка.</w:t>
      </w:r>
    </w:p>
    <w:p w:rsidR="00000000" w:rsidRDefault="00E92E02">
      <w:pPr>
        <w:pStyle w:val="ConsPlusNormal"/>
        <w:ind w:firstLine="540"/>
        <w:jc w:val="both"/>
      </w:pPr>
      <w:r>
        <w:t>Родители (законные представители) детей, являющихся иностранными гражданами или лицами без гражданства, дополнительно предъявляют документ, подтверждающий родство заявителя (или законность предс</w:t>
      </w:r>
      <w:r>
        <w:t>тавления прав ребенка), и документ, подтверждающий право заявителя на пребывание в Российской Федерации.</w:t>
      </w:r>
    </w:p>
    <w:p w:rsidR="00000000" w:rsidRDefault="00E92E02">
      <w:pPr>
        <w:pStyle w:val="ConsPlusNormal"/>
        <w:ind w:firstLine="540"/>
        <w:jc w:val="both"/>
      </w:pPr>
      <w:r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</w:t>
      </w:r>
      <w:r>
        <w:t>сский язык.</w:t>
      </w:r>
    </w:p>
    <w:p w:rsidR="00000000" w:rsidRDefault="00E92E02">
      <w:pPr>
        <w:pStyle w:val="ConsPlusNormal"/>
        <w:ind w:firstLine="540"/>
        <w:jc w:val="both"/>
      </w:pPr>
      <w:r>
        <w:t>Копии предъявляемых при приеме документов хранятся в образовательной организации на время обучения ребенка.</w:t>
      </w:r>
    </w:p>
    <w:p w:rsidR="00000000" w:rsidRDefault="00E92E02">
      <w:pPr>
        <w:pStyle w:val="ConsPlusNormal"/>
        <w:ind w:firstLine="540"/>
        <w:jc w:val="both"/>
      </w:pPr>
      <w:r>
        <w:t>10. Дети с ограниченными возможностями здоровья принимаются на обучение по адаптированной образовательной программе дошкольного образова</w:t>
      </w:r>
      <w:r>
        <w:t>ния только с согласия родителей (законных представителей) и на основании рекомендаций психолого-медико-педагогической комиссии.</w:t>
      </w:r>
    </w:p>
    <w:p w:rsidR="00000000" w:rsidRDefault="00E92E02">
      <w:pPr>
        <w:pStyle w:val="ConsPlusNormal"/>
        <w:ind w:firstLine="540"/>
        <w:jc w:val="both"/>
      </w:pPr>
      <w:r>
        <w:t>11. Требование представления иных документов для приема детей в образовательные организации в части, не урегулированной законода</w:t>
      </w:r>
      <w:r>
        <w:t>тельством об образовании, не допускается.</w:t>
      </w:r>
    </w:p>
    <w:p w:rsidR="00000000" w:rsidRDefault="00E92E02">
      <w:pPr>
        <w:pStyle w:val="ConsPlusNormal"/>
        <w:ind w:firstLine="540"/>
        <w:jc w:val="both"/>
      </w:pPr>
      <w:r>
        <w:t>12. Факт ознакомления родителей (законных представителей) ребенка, в том числе через информационные системы общего пользования, с лицензией на осуществление образовательной деятельности, уставом образовательной орг</w:t>
      </w:r>
      <w:r>
        <w:t>анизации фиксируется в заявлении о приеме и заверяется личной подписью родителей (законных представителей) ребенка.</w:t>
      </w:r>
    </w:p>
    <w:p w:rsidR="00000000" w:rsidRDefault="00E92E02">
      <w:pPr>
        <w:pStyle w:val="ConsPlusNormal"/>
        <w:ind w:firstLine="540"/>
        <w:jc w:val="both"/>
      </w:pPr>
      <w:r>
        <w:t>Подписью родителей (законных представителей) ребенка фиксируется также согласие на обработку их персональных данных и персональных данных ре</w:t>
      </w:r>
      <w:r>
        <w:t>бенка в порядке, установленном законодательством Российской Федерации &lt;1&gt;.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 xml:space="preserve">&lt;1&gt; Часть 1 статьи 6 Федерального закона от 27 июля 2006 г. N 152-ФЗ "О персональных данных" (Собрание законодательства Российской Федерации, 2006, </w:t>
      </w:r>
      <w:r>
        <w:t>N 31, ст. 3451).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13. Родители (законные представители) ребенка могут направить заявление о приеме в образовательную организацию почтовым сообщением с уведомлением о вручении посредством официального сайта учредителя образовательной организации в информаци</w:t>
      </w:r>
      <w:r>
        <w:t xml:space="preserve">онно-телекоммуникационной сети "Интернет", федеральной государственной информационной системы "Единый портал государственных и муниципальных услуг (функций)" в порядке предоставления государственной и муниципальной услуги в соответствии с </w:t>
      </w:r>
      <w:hyperlink w:anchor="Par64" w:tooltip="Ссылка на текущий документ" w:history="1">
        <w:r>
          <w:rPr>
            <w:color w:val="0000FF"/>
          </w:rPr>
          <w:t>пунктом 8</w:t>
        </w:r>
      </w:hyperlink>
      <w:r>
        <w:t xml:space="preserve"> настоящего Порядка.</w:t>
      </w:r>
    </w:p>
    <w:p w:rsidR="00000000" w:rsidRDefault="00E92E02">
      <w:pPr>
        <w:pStyle w:val="ConsPlusNormal"/>
        <w:ind w:firstLine="540"/>
        <w:jc w:val="both"/>
      </w:pPr>
      <w:r>
        <w:t xml:space="preserve">Оригинал паспорта или иного документа, удостоверяющего личность родителей (законных представителей), и другие документы в соответствии с </w:t>
      </w:r>
      <w:hyperlink w:anchor="Par68" w:tooltip="Ссылка на текущий документ" w:history="1">
        <w:r>
          <w:rPr>
            <w:color w:val="0000FF"/>
          </w:rPr>
          <w:t>п</w:t>
        </w:r>
        <w:r>
          <w:rPr>
            <w:color w:val="0000FF"/>
          </w:rPr>
          <w:t>унктом 9</w:t>
        </w:r>
      </w:hyperlink>
      <w:r>
        <w:t xml:space="preserve"> настоящего Порядка предъявляются руководителю образовательной организации или уполномоченному им должностному лицу в сроки, определяемые учредителем образовательной организации, до начала посещения ребенком образовательной организации.</w:t>
      </w:r>
    </w:p>
    <w:p w:rsidR="00000000" w:rsidRDefault="00E92E02">
      <w:pPr>
        <w:pStyle w:val="ConsPlusNormal"/>
        <w:ind w:firstLine="540"/>
        <w:jc w:val="both"/>
      </w:pPr>
      <w:r>
        <w:t>14. Заяв</w:t>
      </w:r>
      <w:r>
        <w:t>ление о приеме в образовательную организацию и прилагаемые к нему документы, представленные родителями (законными представителями) детей, регистрируются руководителем образовательной организации или уполномоченным им должностным лицом, ответственным за при</w:t>
      </w:r>
      <w:r>
        <w:t>ем документов, в журнале приема заявлений о приеме в образовательную организацию. После регистрации заявления родителям (законным представителям) детей выдается расписка в получении документов, содержащая информацию о регистрационном номере заявления о при</w:t>
      </w:r>
      <w:r>
        <w:t>еме ребенка в образовательную организацию, перечне представленных документов. Расписка заверяется подписью должностного лица образовательной организации, ответственного за прием документов, и печатью образовательной организации.</w:t>
      </w:r>
    </w:p>
    <w:p w:rsidR="00000000" w:rsidRDefault="00E92E02">
      <w:pPr>
        <w:pStyle w:val="ConsPlusNormal"/>
        <w:ind w:firstLine="540"/>
        <w:jc w:val="both"/>
      </w:pPr>
      <w:r>
        <w:t>15. Дети, родители (законны</w:t>
      </w:r>
      <w:r>
        <w:t xml:space="preserve">е представители) которых не представили необходимые для приема документы в соответствии с </w:t>
      </w:r>
      <w:hyperlink w:anchor="Par68" w:tooltip="Ссылка на текущий документ" w:history="1">
        <w:r>
          <w:rPr>
            <w:color w:val="0000FF"/>
          </w:rPr>
          <w:t>пунктом 9</w:t>
        </w:r>
      </w:hyperlink>
      <w:r>
        <w:t xml:space="preserve"> настоящего Порядка, остаются на учете детей, нуждающихся в предоставлении места в образовательной орга</w:t>
      </w:r>
      <w:r>
        <w:t>низации. Место в образовательную организацию ребенку предоставляется при освобождении мест в соответствующей возрастной группе в течение года.</w:t>
      </w:r>
    </w:p>
    <w:p w:rsidR="00000000" w:rsidRDefault="00E92E02">
      <w:pPr>
        <w:pStyle w:val="ConsPlusNormal"/>
        <w:ind w:firstLine="540"/>
        <w:jc w:val="both"/>
      </w:pPr>
      <w:r>
        <w:t xml:space="preserve">16. После приема документов, указанных в </w:t>
      </w:r>
      <w:hyperlink w:anchor="Par68" w:tooltip="Ссылка на текущий документ" w:history="1">
        <w:r>
          <w:rPr>
            <w:color w:val="0000FF"/>
          </w:rPr>
          <w:t>пункте 9</w:t>
        </w:r>
      </w:hyperlink>
      <w:r>
        <w:t xml:space="preserve"> настоящег</w:t>
      </w:r>
      <w:r>
        <w:t xml:space="preserve">о Порядка, образовательная организация заключает договор об образовании по образовательным программам дошкольного </w:t>
      </w:r>
      <w:r>
        <w:lastRenderedPageBreak/>
        <w:t>образования (далее - договор) &lt;1&gt; с родителями (законными представителями) ребенка.</w:t>
      </w:r>
    </w:p>
    <w:p w:rsidR="00000000" w:rsidRDefault="00E92E02">
      <w:pPr>
        <w:pStyle w:val="ConsPlusNormal"/>
        <w:ind w:firstLine="540"/>
        <w:jc w:val="both"/>
      </w:pPr>
      <w:r>
        <w:t>--------------------------------</w:t>
      </w:r>
    </w:p>
    <w:p w:rsidR="00000000" w:rsidRDefault="00E92E02">
      <w:pPr>
        <w:pStyle w:val="ConsPlusNormal"/>
        <w:ind w:firstLine="540"/>
        <w:jc w:val="both"/>
      </w:pPr>
      <w:r>
        <w:t>&lt;1&gt; Часть 2 статьи 53 Фед</w:t>
      </w:r>
      <w:r>
        <w:t>ерального закона от 29 декабря 2012 г. N 273-ФЗ "Об образовании в Российской Федерации" (Собрание законодательства Российской Федерации, 2012, N 53, ст. 7598; 2013, N 19, ст. 2326; N 23, ст. 2878; N 30, ст. 4036; N 48, ст. 6165; 2014, N 6, ст. 562, ст. 566</w:t>
      </w:r>
      <w:r>
        <w:t>).</w:t>
      </w:r>
    </w:p>
    <w:p w:rsidR="00000000" w:rsidRDefault="00E92E02">
      <w:pPr>
        <w:pStyle w:val="ConsPlusNormal"/>
        <w:ind w:firstLine="540"/>
        <w:jc w:val="both"/>
      </w:pPr>
    </w:p>
    <w:p w:rsidR="00000000" w:rsidRDefault="00E92E02">
      <w:pPr>
        <w:pStyle w:val="ConsPlusNormal"/>
        <w:ind w:firstLine="540"/>
        <w:jc w:val="both"/>
      </w:pPr>
      <w:r>
        <w:t>17. Руководитель образовательной организации издает распорядительный акт о зачислении ребенка в образовательную организацию (далее - распорядительный акт) в течение трех рабочих дней после заключения договора. Распорядительный акт в трехдневный срок по</w:t>
      </w:r>
      <w:r>
        <w:t>сле издания размещается на информационном стенде образовательной организации и на официальном сайте образовательной организации в сети Интернет.</w:t>
      </w:r>
    </w:p>
    <w:p w:rsidR="00000000" w:rsidRDefault="00E92E02">
      <w:pPr>
        <w:pStyle w:val="ConsPlusNormal"/>
        <w:ind w:firstLine="540"/>
        <w:jc w:val="both"/>
      </w:pPr>
      <w:r>
        <w:t>После издания распорядительного акта ребенок снимается с учета детей, нуждающихся в предоставлении места в обра</w:t>
      </w:r>
      <w:r>
        <w:t xml:space="preserve">зовательной организации, в порядке предоставления государственной и муниципальной услуги в соответствии с </w:t>
      </w:r>
      <w:hyperlink w:anchor="Par64" w:tooltip="Ссылка на текущий документ" w:history="1">
        <w:r>
          <w:rPr>
            <w:color w:val="0000FF"/>
          </w:rPr>
          <w:t>пунктом 8</w:t>
        </w:r>
      </w:hyperlink>
      <w:r>
        <w:t xml:space="preserve"> настоящего Порядка.</w:t>
      </w:r>
    </w:p>
    <w:p w:rsidR="00000000" w:rsidRDefault="00E92E02">
      <w:pPr>
        <w:pStyle w:val="ConsPlusNormal"/>
        <w:ind w:firstLine="540"/>
        <w:jc w:val="both"/>
      </w:pPr>
      <w:r>
        <w:t>18. На каждого ребенка, зачисленного в образовательную организацию</w:t>
      </w:r>
      <w:r>
        <w:t>, заводится личное дело, в котором хранятся все сданные документы.</w:t>
      </w:r>
    </w:p>
    <w:p w:rsidR="00000000" w:rsidRDefault="00E92E02">
      <w:pPr>
        <w:pStyle w:val="ConsPlusNormal"/>
        <w:jc w:val="both"/>
      </w:pPr>
    </w:p>
    <w:p w:rsidR="00000000" w:rsidRDefault="00E92E02">
      <w:pPr>
        <w:pStyle w:val="ConsPlusNormal"/>
        <w:jc w:val="both"/>
      </w:pPr>
    </w:p>
    <w:p w:rsidR="00E92E02" w:rsidRDefault="00E92E02">
      <w:pPr>
        <w:pStyle w:val="ConsPlusNormal"/>
        <w:pBdr>
          <w:bottom w:val="single" w:sz="6" w:space="0" w:color="auto"/>
        </w:pBdr>
        <w:rPr>
          <w:sz w:val="5"/>
          <w:szCs w:val="5"/>
        </w:rPr>
      </w:pPr>
    </w:p>
    <w:sectPr w:rsidR="00E92E02">
      <w:headerReference w:type="default" r:id="rId9"/>
      <w:footerReference w:type="default" r:id="rId10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2E02" w:rsidRDefault="00E92E02">
      <w:pPr>
        <w:spacing w:after="0" w:line="240" w:lineRule="auto"/>
      </w:pPr>
      <w:r>
        <w:separator/>
      </w:r>
    </w:p>
  </w:endnote>
  <w:endnote w:type="continuationSeparator" w:id="1">
    <w:p w:rsidR="00E92E02" w:rsidRDefault="00E92E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92E02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/>
    </w:tblPr>
    <w:tblGrid>
      <w:gridCol w:w="3346"/>
      <w:gridCol w:w="3555"/>
      <w:gridCol w:w="3346"/>
    </w:tblGrid>
    <w:tr w:rsidR="00000000" w:rsidRPr="00E92E02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92E02" w:rsidRDefault="00E92E02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eastAsiaTheme="minorEastAsia" w:hAnsi="Tahoma" w:cs="Tahoma"/>
              <w:b/>
              <w:bCs/>
              <w:color w:val="333399"/>
              <w:sz w:val="28"/>
              <w:szCs w:val="28"/>
            </w:rPr>
          </w:pPr>
          <w:r w:rsidRPr="00E92E02">
            <w:rPr>
              <w:rFonts w:ascii="Tahoma" w:eastAsiaTheme="minorEastAsia" w:hAnsi="Tahoma" w:cs="Tahoma"/>
              <w:b/>
              <w:bCs/>
              <w:color w:val="333399"/>
              <w:sz w:val="28"/>
              <w:szCs w:val="28"/>
            </w:rPr>
            <w:t>КонсультантПлюс</w:t>
          </w:r>
          <w:r w:rsidRPr="00E92E02">
            <w:rPr>
              <w:rFonts w:ascii="Tahoma" w:eastAsiaTheme="minorEastAsi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92E02" w:rsidRDefault="00E92E02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ahoma" w:eastAsiaTheme="minorEastAsia" w:hAnsi="Tahoma" w:cs="Tahoma"/>
              <w:b/>
              <w:bCs/>
              <w:sz w:val="20"/>
              <w:szCs w:val="20"/>
            </w:rPr>
          </w:pPr>
          <w:hyperlink r:id="rId1" w:history="1">
            <w:r w:rsidRPr="00E92E02">
              <w:rPr>
                <w:rFonts w:ascii="Tahoma" w:eastAsiaTheme="minorEastAsi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92E02" w:rsidRDefault="00E92E02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eastAsiaTheme="minorEastAsia" w:hAnsi="Tahoma" w:cs="Tahoma"/>
              <w:sz w:val="20"/>
              <w:szCs w:val="20"/>
            </w:rPr>
          </w:pPr>
          <w:r w:rsidRPr="00E92E02">
            <w:rPr>
              <w:rFonts w:ascii="Tahoma" w:eastAsiaTheme="minorEastAsia" w:hAnsi="Tahoma" w:cs="Tahoma"/>
              <w:sz w:val="20"/>
              <w:szCs w:val="20"/>
            </w:rPr>
            <w:t xml:space="preserve">Страница </w:t>
          </w:r>
          <w:r w:rsidRPr="00E92E02">
            <w:rPr>
              <w:rFonts w:ascii="Tahoma" w:eastAsiaTheme="minorEastAsia" w:hAnsi="Tahoma" w:cs="Tahoma"/>
              <w:sz w:val="20"/>
              <w:szCs w:val="20"/>
            </w:rPr>
            <w:fldChar w:fldCharType="begin"/>
          </w:r>
          <w:r w:rsidRPr="00E92E02">
            <w:rPr>
              <w:rFonts w:ascii="Tahoma" w:eastAsiaTheme="minorEastAsia" w:hAnsi="Tahoma" w:cs="Tahoma"/>
              <w:sz w:val="20"/>
              <w:szCs w:val="20"/>
            </w:rPr>
            <w:instrText>\PAGE</w:instrText>
          </w:r>
          <w:r w:rsidR="00481ADB" w:rsidRPr="00E92E02">
            <w:rPr>
              <w:rFonts w:ascii="Tahoma" w:eastAsiaTheme="minorEastAsia" w:hAnsi="Tahoma" w:cs="Tahoma"/>
              <w:sz w:val="20"/>
              <w:szCs w:val="20"/>
            </w:rPr>
            <w:fldChar w:fldCharType="separate"/>
          </w:r>
          <w:r w:rsidR="00481ADB" w:rsidRPr="00E92E02">
            <w:rPr>
              <w:rFonts w:ascii="Tahoma" w:eastAsiaTheme="minorEastAsia" w:hAnsi="Tahoma" w:cs="Tahoma"/>
              <w:noProof/>
              <w:sz w:val="20"/>
              <w:szCs w:val="20"/>
            </w:rPr>
            <w:t>6</w:t>
          </w:r>
          <w:r w:rsidRPr="00E92E02">
            <w:rPr>
              <w:rFonts w:ascii="Tahoma" w:eastAsiaTheme="minorEastAsia" w:hAnsi="Tahoma" w:cs="Tahoma"/>
              <w:sz w:val="20"/>
              <w:szCs w:val="20"/>
            </w:rPr>
            <w:fldChar w:fldCharType="end"/>
          </w:r>
          <w:r w:rsidRPr="00E92E02">
            <w:rPr>
              <w:rFonts w:ascii="Tahoma" w:eastAsiaTheme="minorEastAsia" w:hAnsi="Tahoma" w:cs="Tahoma"/>
              <w:sz w:val="20"/>
              <w:szCs w:val="20"/>
            </w:rPr>
            <w:t xml:space="preserve"> из </w:t>
          </w:r>
          <w:r w:rsidRPr="00E92E02">
            <w:rPr>
              <w:rFonts w:ascii="Tahoma" w:eastAsiaTheme="minorEastAsia" w:hAnsi="Tahoma" w:cs="Tahoma"/>
              <w:sz w:val="20"/>
              <w:szCs w:val="20"/>
            </w:rPr>
            <w:fldChar w:fldCharType="begin"/>
          </w:r>
          <w:r w:rsidRPr="00E92E02">
            <w:rPr>
              <w:rFonts w:ascii="Tahoma" w:eastAsiaTheme="minorEastAsia" w:hAnsi="Tahoma" w:cs="Tahoma"/>
              <w:sz w:val="20"/>
              <w:szCs w:val="20"/>
            </w:rPr>
            <w:instrText>\NUMPAGES</w:instrText>
          </w:r>
          <w:r w:rsidR="00481ADB" w:rsidRPr="00E92E02">
            <w:rPr>
              <w:rFonts w:ascii="Tahoma" w:eastAsiaTheme="minorEastAsia" w:hAnsi="Tahoma" w:cs="Tahoma"/>
              <w:sz w:val="20"/>
              <w:szCs w:val="20"/>
            </w:rPr>
            <w:fldChar w:fldCharType="separate"/>
          </w:r>
          <w:r w:rsidR="00481ADB" w:rsidRPr="00E92E02">
            <w:rPr>
              <w:rFonts w:ascii="Tahoma" w:eastAsiaTheme="minorEastAsia" w:hAnsi="Tahoma" w:cs="Tahoma"/>
              <w:noProof/>
              <w:sz w:val="20"/>
              <w:szCs w:val="20"/>
            </w:rPr>
            <w:t>6</w:t>
          </w:r>
          <w:r w:rsidRPr="00E92E02">
            <w:rPr>
              <w:rFonts w:ascii="Tahoma" w:eastAsiaTheme="minorEastAsia" w:hAnsi="Tahoma" w:cs="Tahoma"/>
              <w:sz w:val="20"/>
              <w:szCs w:val="20"/>
            </w:rPr>
            <w:fldChar w:fldCharType="end"/>
          </w:r>
        </w:p>
      </w:tc>
    </w:tr>
  </w:tbl>
  <w:p w:rsidR="00000000" w:rsidRDefault="00E92E02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2E02" w:rsidRDefault="00E92E02">
      <w:pPr>
        <w:spacing w:after="0" w:line="240" w:lineRule="auto"/>
      </w:pPr>
      <w:r>
        <w:separator/>
      </w:r>
    </w:p>
  </w:footnote>
  <w:footnote w:type="continuationSeparator" w:id="1">
    <w:p w:rsidR="00E92E02" w:rsidRDefault="00E92E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/>
    </w:tblPr>
    <w:tblGrid>
      <w:gridCol w:w="5646"/>
      <w:gridCol w:w="418"/>
      <w:gridCol w:w="4183"/>
    </w:tblGrid>
    <w:tr w:rsidR="00000000" w:rsidRPr="00E92E02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92E02" w:rsidRDefault="00E92E02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eastAsiaTheme="minorEastAsia" w:hAnsi="Tahoma" w:cs="Tahoma"/>
              <w:sz w:val="16"/>
              <w:szCs w:val="16"/>
            </w:rPr>
          </w:pPr>
          <w:r w:rsidRPr="00E92E02">
            <w:rPr>
              <w:rFonts w:ascii="Tahoma" w:eastAsiaTheme="minorEastAsia" w:hAnsi="Tahoma" w:cs="Tahoma"/>
              <w:sz w:val="16"/>
              <w:szCs w:val="16"/>
            </w:rPr>
            <w:t>Приказ Минобрнауки России от 08.04.2014 N 293</w:t>
          </w:r>
          <w:r w:rsidRPr="00E92E02">
            <w:rPr>
              <w:rFonts w:ascii="Tahoma" w:eastAsiaTheme="minorEastAsia" w:hAnsi="Tahoma" w:cs="Tahoma"/>
              <w:sz w:val="16"/>
              <w:szCs w:val="16"/>
            </w:rPr>
            <w:br/>
            <w:t>"Об утверждении Поря</w:t>
          </w:r>
          <w:r w:rsidRPr="00E92E02">
            <w:rPr>
              <w:rFonts w:ascii="Tahoma" w:eastAsiaTheme="minorEastAsia" w:hAnsi="Tahoma" w:cs="Tahoma"/>
              <w:sz w:val="16"/>
              <w:szCs w:val="16"/>
            </w:rPr>
            <w:t>дка приема на обучение по образовательным программам дошкольного образования"</w:t>
          </w:r>
          <w:r w:rsidRPr="00E92E02">
            <w:rPr>
              <w:rFonts w:ascii="Tahoma" w:eastAsiaTheme="minorEastAsia" w:hAnsi="Tahoma" w:cs="Tahoma"/>
              <w:sz w:val="16"/>
              <w:szCs w:val="16"/>
            </w:rPr>
            <w:br/>
            <w:t>(Зарегистрировано в Минюсте России 12.05.2014 N 32220)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92E02" w:rsidRDefault="00E92E02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eastAsiaTheme="minorEastAsia" w:hAnsi="Times New Roman"/>
              <w:sz w:val="24"/>
              <w:szCs w:val="24"/>
            </w:rPr>
          </w:pPr>
        </w:p>
        <w:p w:rsidR="00000000" w:rsidRPr="00E92E02" w:rsidRDefault="00E92E02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eastAsiaTheme="minorEastAsia" w:hAnsi="Times New Roman"/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92E02" w:rsidRDefault="00E92E02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eastAsiaTheme="minorEastAsia" w:hAnsi="Tahoma" w:cs="Tahoma"/>
              <w:sz w:val="16"/>
              <w:szCs w:val="16"/>
            </w:rPr>
          </w:pPr>
          <w:r w:rsidRPr="00E92E02">
            <w:rPr>
              <w:rFonts w:ascii="Tahoma" w:eastAsiaTheme="minorEastAsi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 w:rsidRPr="00E92E02">
              <w:rPr>
                <w:rFonts w:ascii="Tahoma" w:eastAsiaTheme="minorEastAsi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 w:rsidRPr="00E92E02">
            <w:rPr>
              <w:rFonts w:ascii="Tahoma" w:eastAsiaTheme="minorEastAsia" w:hAnsi="Tahoma" w:cs="Tahoma"/>
              <w:sz w:val="18"/>
              <w:szCs w:val="18"/>
            </w:rPr>
            <w:br/>
          </w:r>
          <w:r w:rsidRPr="00E92E02">
            <w:rPr>
              <w:rFonts w:ascii="Tahoma" w:eastAsiaTheme="minorEastAsia" w:hAnsi="Tahoma" w:cs="Tahoma"/>
              <w:sz w:val="16"/>
              <w:szCs w:val="16"/>
            </w:rPr>
            <w:t>Дата сохранения: 14.07.2014</w:t>
          </w:r>
        </w:p>
      </w:tc>
    </w:tr>
  </w:tbl>
  <w:p w:rsidR="00000000" w:rsidRDefault="00E92E02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p w:rsidR="00000000" w:rsidRDefault="00E92E02">
    <w:r>
      <w:rPr>
        <w:rFonts w:ascii="Times New Roman" w:hAnsi="Times New Roman"/>
        <w:sz w:val="10"/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57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46AB"/>
    <w:rsid w:val="00481ADB"/>
    <w:rsid w:val="006A46AB"/>
    <w:rsid w:val="00E92E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2533</Words>
  <Characters>14443</Characters>
  <Application>Microsoft Office Word</Application>
  <DocSecurity>2</DocSecurity>
  <Lines>120</Lines>
  <Paragraphs>33</Paragraphs>
  <ScaleCrop>false</ScaleCrop>
  <Company/>
  <LinksUpToDate>false</LinksUpToDate>
  <CharactersWithSpaces>16943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Минобрнауки России от 08.04.2014 N 293"Об утверждении Порядка приема на обучение по образовательным программам дошкольного образования"(Зарегистрировано в Минюсте России 12.05.2014 N 32220)</dc:title>
  <dc:creator>ConsultantPlus</dc:creator>
  <cp:lastModifiedBy>DETSAD</cp:lastModifiedBy>
  <cp:revision>2</cp:revision>
  <dcterms:created xsi:type="dcterms:W3CDTF">2016-10-17T03:17:00Z</dcterms:created>
  <dcterms:modified xsi:type="dcterms:W3CDTF">2016-10-17T03:17:00Z</dcterms:modified>
</cp:coreProperties>
</file>